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FE9E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76" w:lineRule="exact"/>
        <w:ind w:firstLine="880" w:firstLineChars="200"/>
        <w:jc w:val="both"/>
        <w:textAlignment w:val="auto"/>
        <w:rPr>
          <w:rFonts w:hint="eastAsia" w:ascii="黑体" w:hAnsi="黑体" w:eastAsia="黑体"/>
          <w:b w:val="0"/>
          <w:sz w:val="44"/>
          <w:szCs w:val="44"/>
        </w:rPr>
      </w:pPr>
      <w:r>
        <w:rPr>
          <w:rFonts w:hint="eastAsia" w:ascii="黑体" w:hAnsi="黑体" w:eastAsia="黑体"/>
          <w:b w:val="0"/>
          <w:sz w:val="44"/>
          <w:szCs w:val="44"/>
        </w:rPr>
        <w:t>关于</w:t>
      </w:r>
      <w:bookmarkStart w:id="0" w:name="_Hlk213184062"/>
      <w:r>
        <w:rPr>
          <w:rFonts w:hint="eastAsia" w:ascii="黑体" w:hAnsi="黑体" w:eastAsia="黑体"/>
          <w:b w:val="0"/>
          <w:sz w:val="44"/>
          <w:szCs w:val="44"/>
          <w:lang w:val="en-US" w:eastAsia="zh-CN"/>
        </w:rPr>
        <w:t>做好</w:t>
      </w:r>
      <w:r>
        <w:rPr>
          <w:rFonts w:hint="eastAsia" w:ascii="黑体" w:hAnsi="黑体" w:eastAsia="黑体"/>
          <w:b w:val="0"/>
          <w:sz w:val="44"/>
          <w:szCs w:val="44"/>
        </w:rPr>
        <w:t>2025—2026学年</w:t>
      </w:r>
      <w:bookmarkEnd w:id="0"/>
      <w:bookmarkStart w:id="1" w:name="_Hlk213184084"/>
      <w:r>
        <w:rPr>
          <w:rFonts w:hint="eastAsia" w:ascii="黑体" w:hAnsi="黑体" w:eastAsia="黑体"/>
          <w:b w:val="0"/>
          <w:sz w:val="44"/>
          <w:szCs w:val="44"/>
        </w:rPr>
        <w:t>第</w:t>
      </w:r>
      <w:r>
        <w:rPr>
          <w:rFonts w:hint="eastAsia" w:ascii="黑体" w:hAnsi="黑体" w:eastAsia="黑体"/>
          <w:b w:val="0"/>
          <w:sz w:val="44"/>
          <w:szCs w:val="44"/>
          <w:lang w:val="en-US" w:eastAsia="zh-CN"/>
        </w:rPr>
        <w:t>二</w:t>
      </w:r>
      <w:r>
        <w:rPr>
          <w:rFonts w:hint="eastAsia" w:ascii="黑体" w:hAnsi="黑体" w:eastAsia="黑体"/>
          <w:b w:val="0"/>
          <w:sz w:val="44"/>
          <w:szCs w:val="44"/>
        </w:rPr>
        <w:t>学期</w:t>
      </w:r>
      <w:bookmarkEnd w:id="1"/>
    </w:p>
    <w:p w14:paraId="41DE79A0">
      <w:pPr>
        <w:pStyle w:val="6"/>
        <w:adjustRightInd w:val="0"/>
        <w:snapToGrid w:val="0"/>
        <w:spacing w:before="0" w:after="0" w:line="576" w:lineRule="exact"/>
        <w:rPr>
          <w:rFonts w:hint="eastAsia" w:ascii="黑体" w:hAnsi="黑体" w:eastAsia="黑体"/>
          <w:b w:val="0"/>
          <w:sz w:val="44"/>
          <w:szCs w:val="44"/>
        </w:rPr>
      </w:pPr>
      <w:r>
        <w:rPr>
          <w:rFonts w:hint="eastAsia" w:ascii="黑体" w:hAnsi="黑体" w:eastAsia="黑体"/>
          <w:b w:val="0"/>
          <w:sz w:val="44"/>
          <w:szCs w:val="44"/>
        </w:rPr>
        <w:t>本科生转专业</w:t>
      </w:r>
      <w:r>
        <w:rPr>
          <w:rFonts w:hint="eastAsia" w:ascii="黑体" w:hAnsi="黑体" w:eastAsia="黑体"/>
          <w:b w:val="0"/>
          <w:sz w:val="44"/>
          <w:szCs w:val="44"/>
          <w:lang w:val="en-US" w:eastAsia="zh-CN"/>
        </w:rPr>
        <w:t>工作</w:t>
      </w:r>
      <w:r>
        <w:rPr>
          <w:rFonts w:hint="eastAsia" w:ascii="黑体" w:hAnsi="黑体" w:eastAsia="黑体"/>
          <w:b w:val="0"/>
          <w:sz w:val="44"/>
          <w:szCs w:val="44"/>
        </w:rPr>
        <w:t>的通知</w:t>
      </w:r>
    </w:p>
    <w:p w14:paraId="0EECB616">
      <w:pPr>
        <w:pStyle w:val="9"/>
        <w:adjustRightInd w:val="0"/>
        <w:snapToGrid w:val="0"/>
        <w:spacing w:before="156" w:beforeLines="50" w:line="576" w:lineRule="exact"/>
        <w:ind w:firstLine="0" w:firstLineChars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各二级学院：</w:t>
      </w:r>
    </w:p>
    <w:p w14:paraId="2A121DFE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为做好2025—2026学年第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二</w:t>
      </w:r>
      <w:r>
        <w:rPr>
          <w:rFonts w:hint="eastAsia" w:eastAsia="仿宋_GB2312"/>
          <w:kern w:val="0"/>
          <w:sz w:val="32"/>
          <w:szCs w:val="32"/>
        </w:rPr>
        <w:t>学期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本科</w:t>
      </w:r>
      <w:r>
        <w:rPr>
          <w:rFonts w:hint="eastAsia" w:eastAsia="仿宋_GB2312"/>
          <w:kern w:val="0"/>
          <w:sz w:val="32"/>
          <w:szCs w:val="32"/>
        </w:rPr>
        <w:t>生转专业工作，现就有关事项通知如下：</w:t>
      </w:r>
    </w:p>
    <w:p w14:paraId="1415755D">
      <w:pPr>
        <w:pStyle w:val="9"/>
        <w:adjustRightInd w:val="0"/>
        <w:snapToGrid w:val="0"/>
        <w:spacing w:before="156" w:beforeLines="50" w:line="576" w:lineRule="exact"/>
        <w:ind w:firstLine="64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/>
          <w:kern w:val="0"/>
          <w:sz w:val="32"/>
          <w:szCs w:val="32"/>
        </w:rPr>
        <w:t>一、受理</w:t>
      </w:r>
      <w:r>
        <w:rPr>
          <w:rFonts w:hint="eastAsia" w:ascii="黑体" w:hAnsi="黑体" w:eastAsia="黑体"/>
          <w:kern w:val="0"/>
          <w:sz w:val="32"/>
          <w:szCs w:val="32"/>
        </w:rPr>
        <w:t>申请期间</w:t>
      </w:r>
    </w:p>
    <w:p w14:paraId="16442D55">
      <w:pPr>
        <w:pStyle w:val="9"/>
        <w:adjustRightInd w:val="0"/>
        <w:snapToGrid w:val="0"/>
        <w:spacing w:line="576" w:lineRule="exact"/>
        <w:ind w:firstLine="643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b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4月27日至5月9日</w:t>
      </w:r>
      <w:r>
        <w:rPr>
          <w:rFonts w:eastAsia="仿宋_GB2312"/>
          <w:kern w:val="0"/>
          <w:sz w:val="32"/>
          <w:szCs w:val="32"/>
        </w:rPr>
        <w:t>，逾期不</w:t>
      </w:r>
      <w:r>
        <w:rPr>
          <w:rFonts w:hint="eastAsia" w:eastAsia="仿宋_GB2312"/>
          <w:kern w:val="0"/>
          <w:sz w:val="32"/>
          <w:szCs w:val="32"/>
        </w:rPr>
        <w:t>予</w:t>
      </w:r>
      <w:r>
        <w:rPr>
          <w:rFonts w:eastAsia="仿宋_GB2312"/>
          <w:kern w:val="0"/>
          <w:sz w:val="32"/>
          <w:szCs w:val="32"/>
        </w:rPr>
        <w:t>受理。</w:t>
      </w:r>
    </w:p>
    <w:p w14:paraId="508BC05D">
      <w:pPr>
        <w:pStyle w:val="9"/>
        <w:adjustRightInd w:val="0"/>
        <w:snapToGrid w:val="0"/>
        <w:spacing w:before="156" w:beforeLines="50" w:line="576" w:lineRule="exact"/>
        <w:ind w:firstLine="64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/>
          <w:kern w:val="0"/>
          <w:sz w:val="32"/>
          <w:szCs w:val="32"/>
        </w:rPr>
        <w:t>二、转专业对象</w:t>
      </w:r>
    </w:p>
    <w:p w14:paraId="1C5F8941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bookmarkStart w:id="2" w:name="_Hlk213184141"/>
      <w:r>
        <w:rPr>
          <w:rFonts w:hint="eastAsia" w:eastAsia="仿宋_GB2312"/>
          <w:kern w:val="0"/>
          <w:sz w:val="32"/>
          <w:szCs w:val="32"/>
        </w:rPr>
        <w:t>2024</w:t>
      </w:r>
      <w:bookmarkEnd w:id="2"/>
      <w:r>
        <w:rPr>
          <w:rFonts w:hint="eastAsia" w:eastAsia="仿宋_GB2312"/>
          <w:kern w:val="0"/>
          <w:sz w:val="32"/>
          <w:szCs w:val="32"/>
        </w:rPr>
        <w:t>、2025</w:t>
      </w:r>
      <w:bookmarkStart w:id="3" w:name="_Hlk213184153"/>
      <w:r>
        <w:rPr>
          <w:rFonts w:hint="eastAsia" w:eastAsia="仿宋_GB2312"/>
          <w:kern w:val="0"/>
          <w:sz w:val="32"/>
          <w:szCs w:val="32"/>
        </w:rPr>
        <w:t>级普通全日制本科生</w:t>
      </w:r>
      <w:bookmarkEnd w:id="3"/>
      <w:r>
        <w:rPr>
          <w:rFonts w:hint="eastAsia" w:eastAsia="仿宋_GB2312"/>
          <w:kern w:val="0"/>
          <w:sz w:val="32"/>
          <w:szCs w:val="32"/>
        </w:rPr>
        <w:t>（2024级普通全日制本科生申请转专业的，须降至2025级就读）</w:t>
      </w:r>
      <w:r>
        <w:rPr>
          <w:rFonts w:eastAsia="仿宋_GB2312"/>
          <w:kern w:val="0"/>
          <w:sz w:val="32"/>
          <w:szCs w:val="32"/>
        </w:rPr>
        <w:t>。</w:t>
      </w:r>
    </w:p>
    <w:p w14:paraId="18213172">
      <w:pPr>
        <w:pStyle w:val="9"/>
        <w:adjustRightInd w:val="0"/>
        <w:snapToGrid w:val="0"/>
        <w:spacing w:before="156" w:beforeLines="50" w:line="576" w:lineRule="exact"/>
        <w:ind w:firstLine="64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/>
          <w:kern w:val="0"/>
          <w:sz w:val="32"/>
          <w:szCs w:val="32"/>
        </w:rPr>
        <w:t>三、下列情形</w:t>
      </w:r>
      <w:r>
        <w:rPr>
          <w:rFonts w:hint="eastAsia" w:ascii="黑体" w:hAnsi="黑体" w:eastAsia="黑体"/>
          <w:kern w:val="0"/>
          <w:sz w:val="32"/>
          <w:szCs w:val="32"/>
        </w:rPr>
        <w:t>不予</w:t>
      </w:r>
      <w:r>
        <w:rPr>
          <w:rFonts w:ascii="黑体" w:hAnsi="黑体" w:eastAsia="黑体"/>
          <w:kern w:val="0"/>
          <w:sz w:val="32"/>
          <w:szCs w:val="32"/>
        </w:rPr>
        <w:t>转专业</w:t>
      </w:r>
    </w:p>
    <w:p w14:paraId="4C72AA0C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1.艺术类专业与非艺术类专业之间；</w:t>
      </w:r>
    </w:p>
    <w:p w14:paraId="65F25AB6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2.特殊录取专业类型（如普通专升本、三二分段、中职升本科等）与普通本科专业之间；</w:t>
      </w:r>
    </w:p>
    <w:p w14:paraId="1D8ED57B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3.休学、保留学籍等特殊学籍状况的；</w:t>
      </w:r>
    </w:p>
    <w:p w14:paraId="0BA08F9A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4.未进行学籍注册者;</w:t>
      </w:r>
    </w:p>
    <w:p w14:paraId="29B1B81A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5.已转过一次专业者；</w:t>
      </w:r>
    </w:p>
    <w:p w14:paraId="21F076EB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6.受到开除学籍处分或应予退学者。</w:t>
      </w:r>
    </w:p>
    <w:p w14:paraId="210ED510">
      <w:pPr>
        <w:pStyle w:val="9"/>
        <w:adjustRightInd w:val="0"/>
        <w:snapToGrid w:val="0"/>
        <w:spacing w:before="156" w:beforeLines="50" w:line="576" w:lineRule="exact"/>
        <w:ind w:firstLine="64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/>
          <w:kern w:val="0"/>
          <w:sz w:val="32"/>
          <w:szCs w:val="32"/>
        </w:rPr>
        <w:t>四、转专业</w:t>
      </w:r>
      <w:r>
        <w:rPr>
          <w:rFonts w:hint="eastAsia" w:ascii="黑体" w:hAnsi="黑体" w:eastAsia="黑体"/>
          <w:kern w:val="0"/>
          <w:sz w:val="32"/>
          <w:szCs w:val="32"/>
        </w:rPr>
        <w:t>办理</w:t>
      </w:r>
      <w:r>
        <w:rPr>
          <w:rFonts w:ascii="黑体" w:hAnsi="黑体" w:eastAsia="黑体"/>
          <w:kern w:val="0"/>
          <w:sz w:val="32"/>
          <w:szCs w:val="32"/>
        </w:rPr>
        <w:t>流程</w:t>
      </w:r>
    </w:p>
    <w:p w14:paraId="5110896C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1.</w:t>
      </w:r>
      <w:r>
        <w:rPr>
          <w:rFonts w:hint="eastAsia" w:eastAsia="仿宋_GB2312"/>
          <w:b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4月27日至5月9日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hint="eastAsia" w:eastAsia="仿宋_GB2312"/>
          <w:kern w:val="0"/>
          <w:sz w:val="32"/>
          <w:szCs w:val="32"/>
        </w:rPr>
        <w:t>学生在教学管理平台提出转专业申请。每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名学</w:t>
      </w:r>
      <w:r>
        <w:rPr>
          <w:rFonts w:hint="eastAsia" w:eastAsia="仿宋_GB2312"/>
          <w:kern w:val="0"/>
          <w:sz w:val="32"/>
          <w:szCs w:val="32"/>
        </w:rPr>
        <w:t>生最多可填报两个专业志愿，优先按第一志愿录取；第一志愿未录取，再按第二志愿录取；</w:t>
      </w:r>
    </w:p>
    <w:p w14:paraId="0274E06F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操作步骤：登录教学管理平台→报名申请→学生转专业申请→申报→选择申请转入学院、专业、附件上传、申请理由（必填）→提交申请。</w:t>
      </w:r>
    </w:p>
    <w:p w14:paraId="58D2C0E3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2.</w:t>
      </w:r>
      <w:r>
        <w:rPr>
          <w:rFonts w:hint="eastAsia" w:eastAsia="仿宋_GB2312"/>
          <w:b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5</w:t>
      </w:r>
      <w:r>
        <w:rPr>
          <w:rFonts w:eastAsia="仿宋_GB2312"/>
          <w:b/>
          <w:kern w:val="0"/>
          <w:sz w:val="32"/>
          <w:szCs w:val="32"/>
        </w:rPr>
        <w:t>月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13</w:t>
      </w:r>
      <w:r>
        <w:rPr>
          <w:rFonts w:eastAsia="仿宋_GB2312"/>
          <w:b/>
          <w:kern w:val="0"/>
          <w:sz w:val="32"/>
          <w:szCs w:val="32"/>
        </w:rPr>
        <w:t>日前</w:t>
      </w:r>
      <w:r>
        <w:rPr>
          <w:rFonts w:eastAsia="仿宋_GB2312"/>
          <w:kern w:val="0"/>
          <w:sz w:val="32"/>
          <w:szCs w:val="32"/>
        </w:rPr>
        <w:t>，二级学院</w:t>
      </w:r>
      <w:r>
        <w:rPr>
          <w:rFonts w:hint="eastAsia" w:eastAsia="仿宋_GB2312"/>
          <w:kern w:val="0"/>
          <w:sz w:val="32"/>
          <w:szCs w:val="32"/>
        </w:rPr>
        <w:t>确认同意</w:t>
      </w:r>
      <w:r>
        <w:rPr>
          <w:rFonts w:eastAsia="仿宋_GB2312"/>
          <w:kern w:val="0"/>
          <w:sz w:val="32"/>
          <w:szCs w:val="32"/>
        </w:rPr>
        <w:t>转出</w:t>
      </w:r>
      <w:r>
        <w:rPr>
          <w:rFonts w:hint="eastAsia" w:eastAsia="仿宋_GB2312"/>
          <w:kern w:val="0"/>
          <w:sz w:val="32"/>
          <w:szCs w:val="32"/>
        </w:rPr>
        <w:t>学生名单</w:t>
      </w:r>
      <w:r>
        <w:rPr>
          <w:rFonts w:eastAsia="仿宋_GB2312"/>
          <w:kern w:val="0"/>
          <w:sz w:val="32"/>
          <w:szCs w:val="32"/>
        </w:rPr>
        <w:t>，并将转专业名单进行不少于</w:t>
      </w:r>
      <w:r>
        <w:rPr>
          <w:rFonts w:hint="eastAsia" w:eastAsia="仿宋_GB2312"/>
          <w:b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eastAsia="仿宋_GB2312"/>
          <w:b/>
          <w:kern w:val="0"/>
          <w:sz w:val="32"/>
          <w:szCs w:val="32"/>
        </w:rPr>
        <w:t>个工作日</w:t>
      </w:r>
      <w:r>
        <w:rPr>
          <w:rFonts w:eastAsia="仿宋_GB2312"/>
          <w:kern w:val="0"/>
          <w:sz w:val="32"/>
          <w:szCs w:val="32"/>
        </w:rPr>
        <w:t>的院内公示</w:t>
      </w:r>
      <w:r>
        <w:rPr>
          <w:rFonts w:hint="eastAsia" w:eastAsia="仿宋_GB2312"/>
          <w:kern w:val="0"/>
          <w:sz w:val="32"/>
          <w:szCs w:val="32"/>
        </w:rPr>
        <w:t>。</w:t>
      </w:r>
    </w:p>
    <w:p w14:paraId="283EB802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3.</w:t>
      </w:r>
      <w:r>
        <w:rPr>
          <w:rFonts w:hint="eastAsia" w:eastAsia="仿宋_GB2312"/>
          <w:b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5</w:t>
      </w:r>
      <w:r>
        <w:rPr>
          <w:rFonts w:eastAsia="仿宋_GB2312"/>
          <w:b/>
          <w:kern w:val="0"/>
          <w:sz w:val="32"/>
          <w:szCs w:val="32"/>
        </w:rPr>
        <w:t>月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18</w:t>
      </w:r>
      <w:r>
        <w:rPr>
          <w:rFonts w:eastAsia="仿宋_GB2312"/>
          <w:b/>
          <w:kern w:val="0"/>
          <w:sz w:val="32"/>
          <w:szCs w:val="32"/>
        </w:rPr>
        <w:t>日至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b/>
          <w:kern w:val="0"/>
          <w:sz w:val="32"/>
          <w:szCs w:val="32"/>
        </w:rPr>
        <w:t>月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5</w:t>
      </w:r>
      <w:r>
        <w:rPr>
          <w:rFonts w:eastAsia="仿宋_GB2312"/>
          <w:b/>
          <w:kern w:val="0"/>
          <w:sz w:val="32"/>
          <w:szCs w:val="32"/>
        </w:rPr>
        <w:t>日</w:t>
      </w:r>
      <w:r>
        <w:rPr>
          <w:rFonts w:eastAsia="仿宋_GB2312"/>
          <w:kern w:val="0"/>
          <w:sz w:val="32"/>
          <w:szCs w:val="32"/>
        </w:rPr>
        <w:t>期间，二级学院</w:t>
      </w:r>
      <w:r>
        <w:rPr>
          <w:rFonts w:hint="eastAsia" w:eastAsia="仿宋_GB2312"/>
          <w:kern w:val="0"/>
          <w:sz w:val="32"/>
          <w:szCs w:val="32"/>
        </w:rPr>
        <w:t>面向申请转入本学院相关专业的学生开展专业宣讲会，深入介绍</w:t>
      </w:r>
      <w:r>
        <w:rPr>
          <w:rFonts w:eastAsia="仿宋_GB2312"/>
          <w:kern w:val="0"/>
          <w:sz w:val="32"/>
          <w:szCs w:val="32"/>
        </w:rPr>
        <w:t>专业情况</w:t>
      </w:r>
      <w:r>
        <w:rPr>
          <w:rFonts w:hint="eastAsia" w:eastAsia="仿宋_GB2312"/>
          <w:kern w:val="0"/>
          <w:sz w:val="32"/>
          <w:szCs w:val="32"/>
        </w:rPr>
        <w:t>。</w:t>
      </w:r>
    </w:p>
    <w:p w14:paraId="0925F2A8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4.</w:t>
      </w:r>
      <w:r>
        <w:rPr>
          <w:rFonts w:hint="eastAsia" w:eastAsia="仿宋_GB2312"/>
          <w:b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b/>
          <w:kern w:val="0"/>
          <w:sz w:val="32"/>
          <w:szCs w:val="32"/>
        </w:rPr>
        <w:t>月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12</w:t>
      </w:r>
      <w:r>
        <w:rPr>
          <w:rFonts w:eastAsia="仿宋_GB2312"/>
          <w:b/>
          <w:kern w:val="0"/>
          <w:sz w:val="32"/>
          <w:szCs w:val="32"/>
        </w:rPr>
        <w:t>日前</w:t>
      </w:r>
      <w:r>
        <w:rPr>
          <w:rFonts w:eastAsia="仿宋_GB2312"/>
          <w:kern w:val="0"/>
          <w:sz w:val="32"/>
          <w:szCs w:val="32"/>
        </w:rPr>
        <w:t>，二级学院</w:t>
      </w:r>
      <w:r>
        <w:rPr>
          <w:rFonts w:hint="eastAsia" w:eastAsia="仿宋_GB2312"/>
          <w:kern w:val="0"/>
          <w:sz w:val="32"/>
          <w:szCs w:val="32"/>
        </w:rPr>
        <w:t>完成申请转入学生的审批流程，并集中报送至教务处学籍科。</w:t>
      </w:r>
    </w:p>
    <w:p w14:paraId="0FDAC6EA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5.</w:t>
      </w:r>
      <w:r>
        <w:rPr>
          <w:rFonts w:eastAsia="仿宋_GB2312"/>
          <w:b/>
          <w:kern w:val="0"/>
          <w:sz w:val="32"/>
          <w:szCs w:val="32"/>
        </w:rPr>
        <w:t>202</w:t>
      </w:r>
      <w:r>
        <w:rPr>
          <w:rFonts w:hint="eastAsia" w:eastAsia="仿宋_GB2312"/>
          <w:b/>
          <w:kern w:val="0"/>
          <w:sz w:val="32"/>
          <w:szCs w:val="32"/>
        </w:rPr>
        <w:t>6</w:t>
      </w:r>
      <w:r>
        <w:rPr>
          <w:rFonts w:eastAsia="仿宋_GB2312"/>
          <w:b/>
          <w:kern w:val="0"/>
          <w:sz w:val="32"/>
          <w:szCs w:val="32"/>
        </w:rPr>
        <w:t>年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b/>
          <w:kern w:val="0"/>
          <w:sz w:val="32"/>
          <w:szCs w:val="32"/>
        </w:rPr>
        <w:t>月</w:t>
      </w:r>
      <w:r>
        <w:rPr>
          <w:rFonts w:hint="eastAsia" w:eastAsia="仿宋_GB2312"/>
          <w:b/>
          <w:kern w:val="0"/>
          <w:sz w:val="32"/>
          <w:szCs w:val="32"/>
          <w:lang w:val="en-US" w:eastAsia="zh-CN"/>
        </w:rPr>
        <w:t>26</w:t>
      </w:r>
      <w:r>
        <w:rPr>
          <w:rFonts w:eastAsia="仿宋_GB2312"/>
          <w:b/>
          <w:kern w:val="0"/>
          <w:sz w:val="32"/>
          <w:szCs w:val="32"/>
        </w:rPr>
        <w:t>日前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hint="eastAsia" w:eastAsia="仿宋_GB2312"/>
          <w:kern w:val="0"/>
          <w:sz w:val="32"/>
          <w:szCs w:val="32"/>
        </w:rPr>
        <w:t>学校</w:t>
      </w:r>
      <w:r>
        <w:rPr>
          <w:rFonts w:eastAsia="仿宋_GB2312"/>
          <w:kern w:val="0"/>
          <w:sz w:val="32"/>
          <w:szCs w:val="32"/>
        </w:rPr>
        <w:t>转专业工作委员会</w:t>
      </w:r>
      <w:r>
        <w:rPr>
          <w:rFonts w:hint="eastAsia" w:eastAsia="仿宋_GB2312"/>
          <w:kern w:val="0"/>
          <w:sz w:val="32"/>
          <w:szCs w:val="32"/>
        </w:rPr>
        <w:t>对学生转专业情况进行</w:t>
      </w:r>
      <w:r>
        <w:rPr>
          <w:rFonts w:eastAsia="仿宋_GB2312"/>
          <w:kern w:val="0"/>
          <w:sz w:val="32"/>
          <w:szCs w:val="32"/>
        </w:rPr>
        <w:t>审核</w:t>
      </w:r>
      <w:r>
        <w:rPr>
          <w:rFonts w:hint="eastAsia" w:eastAsia="仿宋_GB2312"/>
          <w:kern w:val="0"/>
          <w:sz w:val="32"/>
          <w:szCs w:val="32"/>
        </w:rPr>
        <w:t>。</w:t>
      </w:r>
    </w:p>
    <w:p w14:paraId="570DB51B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6</w:t>
      </w:r>
      <w:r>
        <w:rPr>
          <w:rFonts w:hint="eastAsia" w:eastAsia="仿宋_GB2312"/>
          <w:kern w:val="0"/>
          <w:sz w:val="32"/>
          <w:szCs w:val="32"/>
        </w:rPr>
        <w:t>.教务处</w:t>
      </w:r>
      <w:r>
        <w:rPr>
          <w:rFonts w:eastAsia="仿宋_GB2312"/>
          <w:kern w:val="0"/>
          <w:sz w:val="32"/>
          <w:szCs w:val="32"/>
        </w:rPr>
        <w:t>对通过审核的转专业学生名单进行不少于</w:t>
      </w:r>
      <w:r>
        <w:rPr>
          <w:rFonts w:eastAsia="仿宋_GB2312"/>
          <w:b/>
          <w:kern w:val="0"/>
          <w:sz w:val="32"/>
          <w:szCs w:val="32"/>
        </w:rPr>
        <w:t>5个工作日</w:t>
      </w:r>
      <w:r>
        <w:rPr>
          <w:rFonts w:eastAsia="仿宋_GB2312"/>
          <w:kern w:val="0"/>
          <w:sz w:val="32"/>
          <w:szCs w:val="32"/>
        </w:rPr>
        <w:t>的公示</w:t>
      </w:r>
      <w:r>
        <w:rPr>
          <w:rFonts w:hint="eastAsia" w:eastAsia="仿宋_GB2312"/>
          <w:kern w:val="0"/>
          <w:sz w:val="32"/>
          <w:szCs w:val="32"/>
        </w:rPr>
        <w:t>。</w:t>
      </w:r>
    </w:p>
    <w:p w14:paraId="43E9AC31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7.公示期满，学校正式发文公布转专业结果</w:t>
      </w:r>
      <w:r>
        <w:rPr>
          <w:rFonts w:hint="eastAsia" w:eastAsia="仿宋_GB2312"/>
          <w:kern w:val="0"/>
          <w:sz w:val="32"/>
          <w:szCs w:val="32"/>
        </w:rPr>
        <w:t>，由</w:t>
      </w:r>
      <w:r>
        <w:rPr>
          <w:rFonts w:eastAsia="仿宋_GB2312"/>
          <w:kern w:val="0"/>
          <w:sz w:val="32"/>
          <w:szCs w:val="32"/>
        </w:rPr>
        <w:t>教务处将专业调整情况提交学信网，供学生查询</w:t>
      </w:r>
      <w:r>
        <w:rPr>
          <w:rFonts w:hint="eastAsia" w:eastAsia="仿宋_GB2312"/>
          <w:kern w:val="0"/>
          <w:sz w:val="32"/>
          <w:szCs w:val="32"/>
        </w:rPr>
        <w:t>。</w:t>
      </w:r>
    </w:p>
    <w:p w14:paraId="4F2A8D97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8.</w:t>
      </w:r>
      <w:r>
        <w:rPr>
          <w:rFonts w:hint="eastAsia" w:eastAsia="仿宋_GB2312"/>
          <w:kern w:val="0"/>
          <w:sz w:val="32"/>
          <w:szCs w:val="32"/>
        </w:rPr>
        <w:t>通过转专业申请的</w:t>
      </w:r>
      <w:r>
        <w:rPr>
          <w:rFonts w:eastAsia="仿宋_GB2312"/>
          <w:kern w:val="0"/>
          <w:sz w:val="32"/>
          <w:szCs w:val="32"/>
        </w:rPr>
        <w:t>学生</w:t>
      </w:r>
      <w:r>
        <w:rPr>
          <w:rFonts w:hint="eastAsia" w:eastAsia="仿宋_GB2312"/>
          <w:kern w:val="0"/>
          <w:sz w:val="32"/>
          <w:szCs w:val="32"/>
        </w:rPr>
        <w:t>于下学期开学后</w:t>
      </w:r>
      <w:r>
        <w:rPr>
          <w:rFonts w:eastAsia="仿宋_GB2312"/>
          <w:kern w:val="0"/>
          <w:sz w:val="32"/>
          <w:szCs w:val="32"/>
        </w:rPr>
        <w:t>到转入专业报到</w:t>
      </w:r>
      <w:r>
        <w:rPr>
          <w:rFonts w:hint="eastAsia" w:eastAsia="仿宋_GB2312"/>
          <w:kern w:val="0"/>
          <w:sz w:val="32"/>
          <w:szCs w:val="32"/>
        </w:rPr>
        <w:t>，按转入专业的《人才培养方案》填写《广东科技学院学籍异动课程学分认定及补修</w:t>
      </w:r>
      <w:bookmarkStart w:id="4" w:name="_Hlk213184621"/>
      <w:r>
        <w:rPr>
          <w:rFonts w:hint="eastAsia" w:eastAsia="仿宋_GB2312"/>
          <w:kern w:val="0"/>
          <w:sz w:val="32"/>
          <w:szCs w:val="32"/>
        </w:rPr>
        <w:t>申请表</w:t>
      </w:r>
      <w:bookmarkEnd w:id="4"/>
      <w:r>
        <w:rPr>
          <w:rFonts w:hint="eastAsia" w:eastAsia="仿宋_GB2312"/>
          <w:kern w:val="0"/>
          <w:sz w:val="32"/>
          <w:szCs w:val="32"/>
        </w:rPr>
        <w:t>（试行）》（附件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_GB2312"/>
          <w:kern w:val="0"/>
          <w:sz w:val="32"/>
          <w:szCs w:val="32"/>
        </w:rPr>
        <w:t>），并在开学两周内将申请表提交至转入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二级</w:t>
      </w:r>
      <w:r>
        <w:rPr>
          <w:rFonts w:hint="eastAsia" w:eastAsia="仿宋_GB2312"/>
          <w:kern w:val="0"/>
          <w:sz w:val="32"/>
          <w:szCs w:val="32"/>
        </w:rPr>
        <w:t>学院备案。</w:t>
      </w:r>
    </w:p>
    <w:p w14:paraId="1C858F1F">
      <w:pPr>
        <w:pStyle w:val="9"/>
        <w:adjustRightInd w:val="0"/>
        <w:snapToGrid w:val="0"/>
        <w:spacing w:before="156" w:beforeLines="50" w:line="576" w:lineRule="exact"/>
        <w:ind w:firstLine="64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/>
          <w:kern w:val="0"/>
          <w:sz w:val="32"/>
          <w:szCs w:val="32"/>
        </w:rPr>
        <w:t>五、注意事项</w:t>
      </w:r>
    </w:p>
    <w:p w14:paraId="7ED2888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textAlignment w:val="auto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1.学生应慎重考虑转专业。转专业申请提交后至学校公示期结束前</w:t>
      </w:r>
      <w:r>
        <w:rPr>
          <w:rFonts w:hint="eastAsia" w:eastAsia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自愿放弃转专业的学生需填写《广东科技学院学生放弃转专业资格申请表》（附件2）申请</w:t>
      </w:r>
      <w:r>
        <w:rPr>
          <w:rFonts w:hint="eastAsia" w:eastAsia="仿宋_GB2312"/>
          <w:kern w:val="0"/>
          <w:sz w:val="32"/>
          <w:szCs w:val="32"/>
        </w:rPr>
        <w:t>撤销转专业；</w:t>
      </w:r>
      <w:r>
        <w:rPr>
          <w:rFonts w:hint="eastAsia" w:eastAsia="仿宋_GB2312"/>
          <w:b/>
          <w:bCs/>
          <w:kern w:val="0"/>
          <w:sz w:val="32"/>
          <w:szCs w:val="32"/>
        </w:rPr>
        <w:t>公示期满，学校不再受理撤销转专业申请</w:t>
      </w:r>
      <w:r>
        <w:rPr>
          <w:rFonts w:hint="eastAsia" w:eastAsia="仿宋_GB2312"/>
          <w:kern w:val="0"/>
          <w:sz w:val="32"/>
          <w:szCs w:val="32"/>
        </w:rPr>
        <w:t>。</w:t>
      </w:r>
    </w:p>
    <w:p w14:paraId="4AD05BEC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.学生在办理转专业手续过程中，须继续在原专业学习，遵守学习纪律，不得无故缺课、缺考，否则取消转专业资格</w:t>
      </w:r>
      <w:r>
        <w:rPr>
          <w:rFonts w:hint="eastAsia" w:eastAsia="仿宋_GB2312"/>
          <w:kern w:val="0"/>
          <w:sz w:val="32"/>
          <w:szCs w:val="32"/>
        </w:rPr>
        <w:t>。</w:t>
      </w:r>
    </w:p>
    <w:p w14:paraId="28B0E6B4">
      <w:pPr>
        <w:pStyle w:val="9"/>
        <w:adjustRightInd w:val="0"/>
        <w:snapToGrid w:val="0"/>
        <w:spacing w:line="576" w:lineRule="exact"/>
        <w:ind w:firstLine="640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.学生转入新专业后，必须修满转入专业人才培养方案所规定的课程学分</w:t>
      </w:r>
      <w:r>
        <w:rPr>
          <w:rFonts w:hint="eastAsia" w:eastAsia="仿宋_GB2312"/>
          <w:kern w:val="0"/>
          <w:sz w:val="32"/>
          <w:szCs w:val="32"/>
        </w:rPr>
        <w:t>，且达到毕业和学位授予条件，</w:t>
      </w:r>
      <w:r>
        <w:rPr>
          <w:rFonts w:eastAsia="仿宋_GB2312"/>
          <w:kern w:val="0"/>
          <w:sz w:val="32"/>
          <w:szCs w:val="32"/>
        </w:rPr>
        <w:t>方能毕业</w:t>
      </w:r>
      <w:r>
        <w:rPr>
          <w:rFonts w:hint="eastAsia" w:eastAsia="仿宋_GB2312"/>
          <w:kern w:val="0"/>
          <w:sz w:val="32"/>
          <w:szCs w:val="32"/>
        </w:rPr>
        <w:t>和</w:t>
      </w:r>
      <w:r>
        <w:rPr>
          <w:rFonts w:eastAsia="仿宋_GB2312"/>
          <w:kern w:val="0"/>
          <w:sz w:val="32"/>
          <w:szCs w:val="32"/>
        </w:rPr>
        <w:t>获得学士学位。</w:t>
      </w:r>
    </w:p>
    <w:p w14:paraId="31158A9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25" w:beforeLines="200" w:line="576" w:lineRule="exact"/>
        <w:ind w:firstLine="640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附件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_GB2312"/>
          <w:kern w:val="0"/>
          <w:sz w:val="32"/>
          <w:szCs w:val="32"/>
          <w:lang w:eastAsia="zh-CN"/>
        </w:rPr>
        <w:t>：</w:t>
      </w:r>
      <w:r>
        <w:rPr>
          <w:rFonts w:hint="eastAsia" w:eastAsia="仿宋_GB2312"/>
          <w:kern w:val="0"/>
          <w:sz w:val="32"/>
          <w:szCs w:val="32"/>
        </w:rPr>
        <w:t>广东科技学院学籍异动课程学分认定及补修申请表（试行）</w:t>
      </w:r>
    </w:p>
    <w:p w14:paraId="53089FC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附件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/>
          <w:kern w:val="0"/>
          <w:sz w:val="32"/>
          <w:szCs w:val="32"/>
          <w:lang w:eastAsia="zh-CN"/>
        </w:rPr>
        <w:t>：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广东科技学院学生放弃转专业资格申请表</w:t>
      </w:r>
    </w:p>
    <w:p w14:paraId="0108C29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625" w:beforeLines="200" w:line="576" w:lineRule="exact"/>
        <w:ind w:firstLine="640"/>
        <w:textAlignment w:val="auto"/>
        <w:rPr>
          <w:rFonts w:eastAsia="仿宋_GB2312"/>
          <w:kern w:val="0"/>
          <w:sz w:val="32"/>
          <w:szCs w:val="32"/>
          <w:lang w:val="en-ZA"/>
        </w:rPr>
      </w:pPr>
      <w:r>
        <w:rPr>
          <w:rFonts w:eastAsia="仿宋_GB2312"/>
          <w:kern w:val="0"/>
          <w:sz w:val="32"/>
          <w:szCs w:val="32"/>
        </w:rPr>
        <w:t xml:space="preserve">     </w:t>
      </w:r>
      <w:r>
        <w:rPr>
          <w:rFonts w:hint="eastAsia" w:eastAsia="仿宋_GB2312"/>
          <w:kern w:val="0"/>
          <w:sz w:val="32"/>
          <w:szCs w:val="32"/>
        </w:rPr>
        <w:t xml:space="preserve">                           </w:t>
      </w:r>
      <w:r>
        <w:rPr>
          <w:rFonts w:hint="eastAsia" w:eastAsia="仿宋_GB2312"/>
          <w:kern w:val="0"/>
          <w:sz w:val="32"/>
          <w:szCs w:val="32"/>
          <w:lang w:val="en-ZA"/>
        </w:rPr>
        <w:t>教务处</w:t>
      </w:r>
    </w:p>
    <w:p w14:paraId="481F0EA6">
      <w:pPr>
        <w:pStyle w:val="9"/>
        <w:adjustRightInd w:val="0"/>
        <w:snapToGrid w:val="0"/>
        <w:spacing w:line="576" w:lineRule="exact"/>
        <w:ind w:firstLine="5280" w:firstLineChars="16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</w:t>
      </w:r>
    </w:p>
    <w:p w14:paraId="3EEA1CA8">
      <w:pPr>
        <w:pStyle w:val="9"/>
        <w:adjustRightInd w:val="0"/>
        <w:snapToGrid w:val="0"/>
        <w:spacing w:line="576" w:lineRule="exact"/>
        <w:ind w:firstLine="0" w:firstLineChars="0"/>
        <w:rPr>
          <w:rFonts w:eastAsia="仿宋_GB2312"/>
          <w:sz w:val="32"/>
          <w:szCs w:val="32"/>
        </w:rPr>
      </w:pPr>
      <w:bookmarkStart w:id="5" w:name="_GoBack"/>
      <w:bookmarkEnd w:id="5"/>
    </w:p>
    <w:sectPr>
      <w:headerReference r:id="rId3" w:type="default"/>
      <w:pgSz w:w="11906" w:h="16838"/>
      <w:pgMar w:top="1134" w:right="1797" w:bottom="1418" w:left="1797" w:header="624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635F1">
    <w:pPr>
      <w:pStyle w:val="5"/>
      <w:tabs>
        <w:tab w:val="left" w:pos="2025"/>
        <w:tab w:val="center" w:pos="4156"/>
        <w:tab w:val="clear" w:pos="4153"/>
      </w:tabs>
      <w:textAlignment w:val="center"/>
      <w:rPr>
        <w:rFonts w:ascii="黑体" w:eastAsia="黑体"/>
        <w:sz w:val="28"/>
        <w:szCs w:val="28"/>
      </w:rPr>
    </w:pPr>
    <w:r>
      <w:rPr>
        <w:szCs w:val="21"/>
      </w:rPr>
      <w:drawing>
        <wp:inline distT="0" distB="0" distL="114300" distR="114300">
          <wp:extent cx="433070" cy="422910"/>
          <wp:effectExtent l="0" t="0" r="5080" b="15240"/>
          <wp:docPr id="2" name="图片 2" descr="广科彩色圆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广科彩色圆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307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黑体" w:eastAsia="黑体"/>
        <w:sz w:val="24"/>
        <w:szCs w:val="24"/>
      </w:rPr>
      <w:t xml:space="preserve"> </w:t>
    </w:r>
    <w:r>
      <w:rPr>
        <w:rFonts w:hint="eastAsia" w:ascii="黑体" w:eastAsia="黑体"/>
        <w:sz w:val="24"/>
        <w:szCs w:val="24"/>
        <w:lang w:val="en-US" w:eastAsia="zh-CN"/>
      </w:rPr>
      <w:t xml:space="preserve">   </w:t>
    </w:r>
    <w:r>
      <w:rPr>
        <w:rFonts w:hint="eastAsia" w:ascii="黑体" w:eastAsia="黑体"/>
        <w:sz w:val="28"/>
        <w:szCs w:val="28"/>
      </w:rPr>
      <w:t>广东科技学院教务处</w:t>
    </w:r>
  </w:p>
  <w:p w14:paraId="4F71E65C">
    <w:pPr>
      <w:pStyle w:val="5"/>
      <w:wordWrap w:val="0"/>
      <w:jc w:val="right"/>
      <w:rPr>
        <w:rFonts w:ascii="Calibri" w:hAnsi="Calibri" w:eastAsiaTheme="minorEastAsia"/>
      </w:rPr>
    </w:pPr>
    <w:r>
      <w:rPr>
        <w:rFonts w:hint="eastAsia"/>
      </w:rPr>
      <w:t xml:space="preserve">                                                          编号：202</w:t>
    </w:r>
    <w:r>
      <w:rPr>
        <w:rFonts w:hint="eastAsia"/>
        <w:lang w:val="en-US" w:eastAsia="zh-CN"/>
      </w:rPr>
      <w:t>5</w:t>
    </w:r>
    <w:r>
      <w:rPr>
        <w:rFonts w:hint="eastAsia"/>
      </w:rPr>
      <w:t>-20</w:t>
    </w:r>
    <w:r>
      <w:rPr>
        <w:rFonts w:hint="eastAsia"/>
        <w:lang w:val="en-US" w:eastAsia="zh-CN"/>
      </w:rPr>
      <w:t>26</w:t>
    </w:r>
    <w:r>
      <w:rPr>
        <w:rFonts w:hint="eastAsia"/>
      </w:rPr>
      <w:t>学年第二学期</w:t>
    </w:r>
    <w:r>
      <w:rPr>
        <w:rFonts w:hint="eastAsia"/>
        <w:lang w:val="en-US" w:eastAsia="zh-CN"/>
      </w:rPr>
      <w:t>34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lNjEzNDM5Njk5ZTE5ZWQxNjljZjY4NTgwNjg3ZGYifQ=="/>
  </w:docVars>
  <w:rsids>
    <w:rsidRoot w:val="7A504FB5"/>
    <w:rsid w:val="00055AE9"/>
    <w:rsid w:val="00085D57"/>
    <w:rsid w:val="000B7194"/>
    <w:rsid w:val="000C2B62"/>
    <w:rsid w:val="000C2B9C"/>
    <w:rsid w:val="0010394F"/>
    <w:rsid w:val="00110C1E"/>
    <w:rsid w:val="00154313"/>
    <w:rsid w:val="001A6726"/>
    <w:rsid w:val="001D5F25"/>
    <w:rsid w:val="001E15BA"/>
    <w:rsid w:val="001E3BC7"/>
    <w:rsid w:val="002127E0"/>
    <w:rsid w:val="002547E5"/>
    <w:rsid w:val="00265853"/>
    <w:rsid w:val="002A5DC3"/>
    <w:rsid w:val="002C7253"/>
    <w:rsid w:val="002D21A2"/>
    <w:rsid w:val="002D7DE1"/>
    <w:rsid w:val="002E13DD"/>
    <w:rsid w:val="003015E8"/>
    <w:rsid w:val="0035182B"/>
    <w:rsid w:val="003851F8"/>
    <w:rsid w:val="003959B0"/>
    <w:rsid w:val="003C6E59"/>
    <w:rsid w:val="003D412A"/>
    <w:rsid w:val="00406055"/>
    <w:rsid w:val="00411B60"/>
    <w:rsid w:val="00451E7E"/>
    <w:rsid w:val="0047103C"/>
    <w:rsid w:val="004863B3"/>
    <w:rsid w:val="00497549"/>
    <w:rsid w:val="00507209"/>
    <w:rsid w:val="005527E7"/>
    <w:rsid w:val="00574DA3"/>
    <w:rsid w:val="005C5B67"/>
    <w:rsid w:val="005F0FF3"/>
    <w:rsid w:val="00632B4D"/>
    <w:rsid w:val="00694B47"/>
    <w:rsid w:val="006B2D74"/>
    <w:rsid w:val="0070101B"/>
    <w:rsid w:val="007029CE"/>
    <w:rsid w:val="00717514"/>
    <w:rsid w:val="0075505E"/>
    <w:rsid w:val="00781389"/>
    <w:rsid w:val="00781FA9"/>
    <w:rsid w:val="00784EAA"/>
    <w:rsid w:val="007F279C"/>
    <w:rsid w:val="00820233"/>
    <w:rsid w:val="00827B37"/>
    <w:rsid w:val="00836F12"/>
    <w:rsid w:val="00864FE4"/>
    <w:rsid w:val="008661E2"/>
    <w:rsid w:val="0088554F"/>
    <w:rsid w:val="00890531"/>
    <w:rsid w:val="00896380"/>
    <w:rsid w:val="008B7E46"/>
    <w:rsid w:val="0090692E"/>
    <w:rsid w:val="00926C45"/>
    <w:rsid w:val="00933A7B"/>
    <w:rsid w:val="00977B4F"/>
    <w:rsid w:val="009D4B19"/>
    <w:rsid w:val="009F41DC"/>
    <w:rsid w:val="00A16F02"/>
    <w:rsid w:val="00A41C9E"/>
    <w:rsid w:val="00A43C5A"/>
    <w:rsid w:val="00A53FD6"/>
    <w:rsid w:val="00A70DDE"/>
    <w:rsid w:val="00AD44CD"/>
    <w:rsid w:val="00B15E10"/>
    <w:rsid w:val="00B41E69"/>
    <w:rsid w:val="00B42B29"/>
    <w:rsid w:val="00B4697D"/>
    <w:rsid w:val="00B61CE4"/>
    <w:rsid w:val="00B82D89"/>
    <w:rsid w:val="00BA6AD9"/>
    <w:rsid w:val="00C215A6"/>
    <w:rsid w:val="00C308B9"/>
    <w:rsid w:val="00CA6356"/>
    <w:rsid w:val="00CE3422"/>
    <w:rsid w:val="00CF6DA5"/>
    <w:rsid w:val="00D524BB"/>
    <w:rsid w:val="00D73925"/>
    <w:rsid w:val="00D83BED"/>
    <w:rsid w:val="00DA514C"/>
    <w:rsid w:val="00DB2027"/>
    <w:rsid w:val="00DB44FC"/>
    <w:rsid w:val="00DC7D3B"/>
    <w:rsid w:val="00E00B0B"/>
    <w:rsid w:val="00E11FBF"/>
    <w:rsid w:val="00E35744"/>
    <w:rsid w:val="00E4654E"/>
    <w:rsid w:val="00E83B31"/>
    <w:rsid w:val="00EC276D"/>
    <w:rsid w:val="00F56DA7"/>
    <w:rsid w:val="00F76D81"/>
    <w:rsid w:val="015E6884"/>
    <w:rsid w:val="017D31AE"/>
    <w:rsid w:val="01B1234E"/>
    <w:rsid w:val="02FA438B"/>
    <w:rsid w:val="04573D5F"/>
    <w:rsid w:val="04AB1DE0"/>
    <w:rsid w:val="04D869CF"/>
    <w:rsid w:val="0601366A"/>
    <w:rsid w:val="064571B4"/>
    <w:rsid w:val="084D1EFB"/>
    <w:rsid w:val="08B1704E"/>
    <w:rsid w:val="0B3E5AC8"/>
    <w:rsid w:val="0DF36AFF"/>
    <w:rsid w:val="10B14C22"/>
    <w:rsid w:val="110A7E8F"/>
    <w:rsid w:val="11563D93"/>
    <w:rsid w:val="11820644"/>
    <w:rsid w:val="124F64A1"/>
    <w:rsid w:val="13290107"/>
    <w:rsid w:val="133D4FD7"/>
    <w:rsid w:val="14AE3227"/>
    <w:rsid w:val="152359C3"/>
    <w:rsid w:val="152D05F0"/>
    <w:rsid w:val="15935F2E"/>
    <w:rsid w:val="15B87504"/>
    <w:rsid w:val="16077620"/>
    <w:rsid w:val="163065E9"/>
    <w:rsid w:val="16556050"/>
    <w:rsid w:val="166E0EC0"/>
    <w:rsid w:val="171E6442"/>
    <w:rsid w:val="17D9680D"/>
    <w:rsid w:val="182E0907"/>
    <w:rsid w:val="185C123F"/>
    <w:rsid w:val="191F2B21"/>
    <w:rsid w:val="19842055"/>
    <w:rsid w:val="199129B1"/>
    <w:rsid w:val="19A76BC3"/>
    <w:rsid w:val="1A722B93"/>
    <w:rsid w:val="1AF45AC8"/>
    <w:rsid w:val="1CA53161"/>
    <w:rsid w:val="1CE10D4F"/>
    <w:rsid w:val="1DCF66E8"/>
    <w:rsid w:val="1F2E7A83"/>
    <w:rsid w:val="206375BB"/>
    <w:rsid w:val="21026FED"/>
    <w:rsid w:val="215043DB"/>
    <w:rsid w:val="219519F6"/>
    <w:rsid w:val="219963F0"/>
    <w:rsid w:val="21A47E8B"/>
    <w:rsid w:val="21B51C97"/>
    <w:rsid w:val="21BE4352"/>
    <w:rsid w:val="252C69DA"/>
    <w:rsid w:val="255D282B"/>
    <w:rsid w:val="25E371D4"/>
    <w:rsid w:val="271E5FEA"/>
    <w:rsid w:val="2B115B09"/>
    <w:rsid w:val="2B3F10C0"/>
    <w:rsid w:val="2C7C5C8D"/>
    <w:rsid w:val="2C9A25B7"/>
    <w:rsid w:val="2DDD0BD1"/>
    <w:rsid w:val="2E946875"/>
    <w:rsid w:val="2EC67693"/>
    <w:rsid w:val="2FA91326"/>
    <w:rsid w:val="309C68FD"/>
    <w:rsid w:val="30AC28B9"/>
    <w:rsid w:val="31E36910"/>
    <w:rsid w:val="32807969"/>
    <w:rsid w:val="32B41063"/>
    <w:rsid w:val="33614310"/>
    <w:rsid w:val="35F965A0"/>
    <w:rsid w:val="37192A97"/>
    <w:rsid w:val="37324D09"/>
    <w:rsid w:val="38FD1F03"/>
    <w:rsid w:val="39237490"/>
    <w:rsid w:val="39B12822"/>
    <w:rsid w:val="3A757814"/>
    <w:rsid w:val="3AEC177D"/>
    <w:rsid w:val="3B3F556E"/>
    <w:rsid w:val="3C432323"/>
    <w:rsid w:val="3CC02796"/>
    <w:rsid w:val="3D38229D"/>
    <w:rsid w:val="3D9D04E7"/>
    <w:rsid w:val="3E5500EC"/>
    <w:rsid w:val="40307062"/>
    <w:rsid w:val="40AF7F21"/>
    <w:rsid w:val="41B3263E"/>
    <w:rsid w:val="41DD28D2"/>
    <w:rsid w:val="44D91DE7"/>
    <w:rsid w:val="44FC5765"/>
    <w:rsid w:val="456A12FE"/>
    <w:rsid w:val="472E5B47"/>
    <w:rsid w:val="476A2E5A"/>
    <w:rsid w:val="48F14EB5"/>
    <w:rsid w:val="49A276EA"/>
    <w:rsid w:val="4A157F9F"/>
    <w:rsid w:val="4BFA22D2"/>
    <w:rsid w:val="4CB83C57"/>
    <w:rsid w:val="4D2A4A28"/>
    <w:rsid w:val="4D926C66"/>
    <w:rsid w:val="4EBC7D13"/>
    <w:rsid w:val="4F556C19"/>
    <w:rsid w:val="4FD757A7"/>
    <w:rsid w:val="509B22D6"/>
    <w:rsid w:val="513242BC"/>
    <w:rsid w:val="526F3A1A"/>
    <w:rsid w:val="532459C0"/>
    <w:rsid w:val="533044B8"/>
    <w:rsid w:val="534C7007"/>
    <w:rsid w:val="53604D99"/>
    <w:rsid w:val="53C61A0F"/>
    <w:rsid w:val="541A29E3"/>
    <w:rsid w:val="54972F5D"/>
    <w:rsid w:val="54E104D3"/>
    <w:rsid w:val="55004DFD"/>
    <w:rsid w:val="550D3076"/>
    <w:rsid w:val="55B300C2"/>
    <w:rsid w:val="55F93A1B"/>
    <w:rsid w:val="56417D97"/>
    <w:rsid w:val="56761409"/>
    <w:rsid w:val="56996066"/>
    <w:rsid w:val="56DF1C96"/>
    <w:rsid w:val="56F02C50"/>
    <w:rsid w:val="582A7285"/>
    <w:rsid w:val="58690F0C"/>
    <w:rsid w:val="59841AD2"/>
    <w:rsid w:val="59D522F0"/>
    <w:rsid w:val="5B7C4AB2"/>
    <w:rsid w:val="5C22379A"/>
    <w:rsid w:val="5D690EE2"/>
    <w:rsid w:val="5ED8702A"/>
    <w:rsid w:val="5F752C94"/>
    <w:rsid w:val="603911C4"/>
    <w:rsid w:val="60864867"/>
    <w:rsid w:val="60BE791B"/>
    <w:rsid w:val="626B6D3C"/>
    <w:rsid w:val="64C30A2E"/>
    <w:rsid w:val="65144FD7"/>
    <w:rsid w:val="65716807"/>
    <w:rsid w:val="66521579"/>
    <w:rsid w:val="668572D9"/>
    <w:rsid w:val="66B2788C"/>
    <w:rsid w:val="67B34D9B"/>
    <w:rsid w:val="67E36E22"/>
    <w:rsid w:val="680D57DE"/>
    <w:rsid w:val="68F6059A"/>
    <w:rsid w:val="69CB5582"/>
    <w:rsid w:val="69DB6210"/>
    <w:rsid w:val="6A916D14"/>
    <w:rsid w:val="6BE26BB3"/>
    <w:rsid w:val="6C382C77"/>
    <w:rsid w:val="6C615A90"/>
    <w:rsid w:val="6D7A0079"/>
    <w:rsid w:val="6FF60E7F"/>
    <w:rsid w:val="70DB4858"/>
    <w:rsid w:val="70F128AE"/>
    <w:rsid w:val="725E5018"/>
    <w:rsid w:val="74101B90"/>
    <w:rsid w:val="74714F78"/>
    <w:rsid w:val="7560784C"/>
    <w:rsid w:val="758807CB"/>
    <w:rsid w:val="76724FD8"/>
    <w:rsid w:val="77810F49"/>
    <w:rsid w:val="77883697"/>
    <w:rsid w:val="788D434B"/>
    <w:rsid w:val="78946579"/>
    <w:rsid w:val="78F466DC"/>
    <w:rsid w:val="79A25BD4"/>
    <w:rsid w:val="7A3031E0"/>
    <w:rsid w:val="7A504FB5"/>
    <w:rsid w:val="7AC95903"/>
    <w:rsid w:val="7B494994"/>
    <w:rsid w:val="7BDA54DC"/>
    <w:rsid w:val="7CCD4D16"/>
    <w:rsid w:val="7F0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autoRedefine/>
    <w:qFormat/>
    <w:uiPriority w:val="0"/>
    <w:pPr>
      <w:ind w:left="100" w:leftChars="2500"/>
    </w:pPr>
  </w:style>
  <w:style w:type="paragraph" w:styleId="3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autoRedefine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9">
    <w:name w:val="c1"/>
    <w:basedOn w:val="1"/>
    <w:autoRedefine/>
    <w:qFormat/>
    <w:uiPriority w:val="0"/>
    <w:pPr>
      <w:spacing w:line="440" w:lineRule="exact"/>
      <w:ind w:firstLine="200" w:firstLineChars="200"/>
    </w:pPr>
    <w:rPr>
      <w:sz w:val="24"/>
    </w:rPr>
  </w:style>
  <w:style w:type="character" w:customStyle="1" w:styleId="10">
    <w:name w:val="批注框文本 字符"/>
    <w:basedOn w:val="8"/>
    <w:link w:val="3"/>
    <w:autoRedefine/>
    <w:qFormat/>
    <w:uiPriority w:val="0"/>
    <w:rPr>
      <w:kern w:val="2"/>
      <w:sz w:val="18"/>
      <w:szCs w:val="18"/>
    </w:rPr>
  </w:style>
  <w:style w:type="character" w:customStyle="1" w:styleId="11">
    <w:name w:val="日期 字符"/>
    <w:basedOn w:val="8"/>
    <w:link w:val="2"/>
    <w:autoRedefine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1036</Words>
  <Characters>1109</Characters>
  <Lines>7</Lines>
  <Paragraphs>2</Paragraphs>
  <TotalTime>24</TotalTime>
  <ScaleCrop>false</ScaleCrop>
  <LinksUpToDate>false</LinksUpToDate>
  <CharactersWithSpaces>1141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2021-03-18T07:07:00Z</dcterms:created>
  <dc:creator>C2-207-YZX</dc:creator>
  <cp:lastModifiedBy>JOLLY( '◇' )</cp:lastModifiedBy>
  <cp:lastPrinted>2025-11-05T00:06:00Z</cp:lastPrinted>
  <dcterms:modified xsi:type="dcterms:W3CDTF">2026-04-20T08:58:49Z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8575E0EE148C4CC693CC3FDB2B8DA97D_13</vt:lpwstr>
  </property>
  <property fmtid="{D5CDD505-2E9C-101B-9397-08002B2CF9AE}" pid="4" name="KSOTemplateDocerSaveRecord">
    <vt:lpwstr>eyJoZGlkIjoiNGQwNzE5YTBkOTIzZTQzYWIxMjYwYTA0ZDJkNjFiMWEiLCJ1c2VySWQiOiIyNTQxOTc4NjUifQ==</vt:lpwstr>
  </property>
</Properties>
</file>